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E67E9B">
        <w:trPr>
          <w:trHeight w:val="578"/>
        </w:trPr>
        <w:tc>
          <w:tcPr>
            <w:tcW w:w="4608" w:type="dxa"/>
          </w:tcPr>
          <w:p w:rsidR="00A3778E" w:rsidRPr="00E67E9B" w:rsidRDefault="00A3778E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</w:tcPr>
          <w:p w:rsidR="00A3778E" w:rsidRPr="00562C31" w:rsidRDefault="00A3778E" w:rsidP="009F60E6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</w:t>
            </w:r>
            <w:r w:rsidR="00562C31">
              <w:rPr>
                <w:sz w:val="26"/>
                <w:szCs w:val="26"/>
              </w:rPr>
              <w:t>Лобода Марина Станіславівна</w:t>
            </w:r>
          </w:p>
        </w:tc>
      </w:tr>
      <w:tr w:rsidR="00A3778E" w:rsidRPr="00E67E9B">
        <w:trPr>
          <w:trHeight w:val="532"/>
        </w:trPr>
        <w:tc>
          <w:tcPr>
            <w:tcW w:w="4608" w:type="dxa"/>
          </w:tcPr>
          <w:p w:rsidR="00A3778E" w:rsidRPr="00E67E9B" w:rsidRDefault="00A3778E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</w:tcPr>
          <w:p w:rsidR="00A3778E" w:rsidRPr="00E67E9B" w:rsidRDefault="00562C31" w:rsidP="009F60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1991</w:t>
            </w:r>
          </w:p>
        </w:tc>
      </w:tr>
      <w:tr w:rsidR="00A3778E" w:rsidRPr="00E67E9B">
        <w:trPr>
          <w:trHeight w:val="554"/>
        </w:trPr>
        <w:tc>
          <w:tcPr>
            <w:tcW w:w="4608" w:type="dxa"/>
          </w:tcPr>
          <w:p w:rsidR="00A3778E" w:rsidRPr="00E67E9B" w:rsidRDefault="00A3778E" w:rsidP="00E67E9B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</w:tcPr>
          <w:p w:rsidR="00A3778E" w:rsidRPr="00E67E9B" w:rsidRDefault="00A3778E" w:rsidP="009F60E6">
            <w:pPr>
              <w:rPr>
                <w:sz w:val="26"/>
                <w:szCs w:val="26"/>
              </w:rPr>
            </w:pPr>
            <w:r w:rsidRPr="00E67E9B">
              <w:rPr>
                <w:bCs/>
                <w:iCs/>
                <w:sz w:val="26"/>
                <w:szCs w:val="26"/>
              </w:rPr>
              <w:t xml:space="preserve"> </w:t>
            </w:r>
            <w:r w:rsidRPr="00E67E9B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E67E9B">
        <w:trPr>
          <w:trHeight w:val="86"/>
        </w:trPr>
        <w:tc>
          <w:tcPr>
            <w:tcW w:w="4608" w:type="dxa"/>
          </w:tcPr>
          <w:p w:rsidR="00A3778E" w:rsidRPr="00E67E9B" w:rsidRDefault="00A3778E" w:rsidP="00E67E9B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</w:tcPr>
          <w:p w:rsidR="00A3778E" w:rsidRPr="00E67E9B" w:rsidRDefault="00A3778E" w:rsidP="009F60E6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      - </w:t>
            </w:r>
            <w:r w:rsidR="00830CF2" w:rsidRPr="00E67E9B">
              <w:rPr>
                <w:sz w:val="26"/>
                <w:szCs w:val="26"/>
              </w:rPr>
              <w:t>спеціаліст</w:t>
            </w:r>
          </w:p>
        </w:tc>
      </w:tr>
      <w:tr w:rsidR="00CC3542" w:rsidRPr="00E67E9B">
        <w:trPr>
          <w:trHeight w:val="57"/>
        </w:trPr>
        <w:tc>
          <w:tcPr>
            <w:tcW w:w="10548" w:type="dxa"/>
            <w:gridSpan w:val="3"/>
          </w:tcPr>
          <w:p w:rsidR="00CC3542" w:rsidRPr="00E67E9B" w:rsidRDefault="00456397" w:rsidP="00E67E9B">
            <w:pPr>
              <w:spacing w:line="288" w:lineRule="auto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5</w:t>
            </w:r>
            <w:r w:rsidR="00CC3542" w:rsidRPr="00E67E9B">
              <w:rPr>
                <w:b/>
                <w:sz w:val="26"/>
                <w:szCs w:val="26"/>
              </w:rPr>
              <w:t>. Оволодів (</w:t>
            </w:r>
            <w:proofErr w:type="spellStart"/>
            <w:r w:rsidR="00CC3542" w:rsidRPr="00E67E9B">
              <w:rPr>
                <w:b/>
                <w:sz w:val="26"/>
                <w:szCs w:val="26"/>
              </w:rPr>
              <w:t>ла</w:t>
            </w:r>
            <w:proofErr w:type="spellEnd"/>
            <w:r w:rsidR="00CC3542" w:rsidRPr="00E67E9B">
              <w:rPr>
                <w:b/>
                <w:sz w:val="26"/>
                <w:szCs w:val="26"/>
              </w:rPr>
              <w:t>) знаннями і вмінням за програмами навчальних дисциплін:</w:t>
            </w:r>
          </w:p>
        </w:tc>
      </w:tr>
      <w:tr w:rsidR="00CC3542" w:rsidRPr="00E67E9B">
        <w:trPr>
          <w:trHeight w:val="108"/>
        </w:trPr>
        <w:tc>
          <w:tcPr>
            <w:tcW w:w="10548" w:type="dxa"/>
            <w:gridSpan w:val="3"/>
          </w:tcPr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барна справа;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кухні народів світу;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сервісна діяльність;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охорона праці в галузі;</w:t>
            </w:r>
          </w:p>
          <w:p w:rsidR="00CC3542" w:rsidRPr="00E67E9B" w:rsidRDefault="00CC3542" w:rsidP="00E67E9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E67E9B">
        <w:trPr>
          <w:trHeight w:val="528"/>
        </w:trPr>
        <w:tc>
          <w:tcPr>
            <w:tcW w:w="4968" w:type="dxa"/>
            <w:gridSpan w:val="2"/>
          </w:tcPr>
          <w:p w:rsidR="00CC3542" w:rsidRPr="00E67E9B" w:rsidRDefault="00456397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6</w:t>
            </w:r>
            <w:r w:rsidR="00CC3542" w:rsidRPr="00E67E9B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BC3B03" w:rsidRDefault="00562C31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26"/>
                <w:szCs w:val="26"/>
              </w:rPr>
              <w:t>4</w:t>
            </w:r>
          </w:p>
        </w:tc>
      </w:tr>
      <w:tr w:rsidR="009F60E6" w:rsidRPr="00E67E9B">
        <w:trPr>
          <w:trHeight w:val="1579"/>
        </w:trPr>
        <w:tc>
          <w:tcPr>
            <w:tcW w:w="4968" w:type="dxa"/>
            <w:gridSpan w:val="2"/>
          </w:tcPr>
          <w:p w:rsidR="009F60E6" w:rsidRPr="00E67E9B" w:rsidRDefault="009F60E6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E67E9B" w:rsidRDefault="009F60E6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BC3B03" w:rsidRDefault="00562C31" w:rsidP="00BC3B0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BC3B03">
              <w:rPr>
                <w:sz w:val="26"/>
                <w:szCs w:val="26"/>
              </w:rPr>
              <w:t xml:space="preserve">достатній: </w:t>
            </w:r>
            <w:r w:rsidRPr="00BC3B03">
              <w:rPr>
                <w:sz w:val="26"/>
                <w:szCs w:val="26"/>
                <w:lang w:val="en-US"/>
              </w:rPr>
              <w:t>Word, Excel, Power Point</w:t>
            </w:r>
          </w:p>
        </w:tc>
      </w:tr>
      <w:tr w:rsidR="00CC3542" w:rsidRPr="00E67E9B">
        <w:trPr>
          <w:trHeight w:val="546"/>
        </w:trPr>
        <w:tc>
          <w:tcPr>
            <w:tcW w:w="4968" w:type="dxa"/>
            <w:gridSpan w:val="2"/>
            <w:vMerge w:val="restart"/>
          </w:tcPr>
          <w:p w:rsidR="00CC3542" w:rsidRPr="00E67E9B" w:rsidRDefault="00456397" w:rsidP="00E67E9B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8</w:t>
            </w:r>
            <w:r w:rsidR="00CC3542" w:rsidRPr="00E67E9B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E67E9B" w:rsidRDefault="00CC3542" w:rsidP="009F60E6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BC3B03" w:rsidRDefault="00CC3542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26"/>
                <w:szCs w:val="26"/>
              </w:rPr>
              <w:t xml:space="preserve">а) вільно - </w:t>
            </w:r>
            <w:r w:rsidR="00562C31" w:rsidRPr="00BC3B03">
              <w:rPr>
                <w:sz w:val="26"/>
                <w:szCs w:val="26"/>
              </w:rPr>
              <w:t>англійська</w:t>
            </w:r>
          </w:p>
        </w:tc>
      </w:tr>
      <w:tr w:rsidR="00CC3542" w:rsidRPr="00E67E9B">
        <w:trPr>
          <w:trHeight w:val="540"/>
        </w:trPr>
        <w:tc>
          <w:tcPr>
            <w:tcW w:w="4968" w:type="dxa"/>
            <w:gridSpan w:val="2"/>
            <w:vMerge/>
          </w:tcPr>
          <w:p w:rsidR="00CC3542" w:rsidRPr="00E67E9B" w:rsidRDefault="00CC3542" w:rsidP="009F60E6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BC3B03" w:rsidRDefault="00CC3542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26"/>
                <w:szCs w:val="26"/>
              </w:rPr>
              <w:t>б) зі словником -</w:t>
            </w:r>
          </w:p>
        </w:tc>
      </w:tr>
      <w:tr w:rsidR="00CC3542" w:rsidRPr="00E67E9B">
        <w:trPr>
          <w:trHeight w:val="534"/>
        </w:trPr>
        <w:tc>
          <w:tcPr>
            <w:tcW w:w="4968" w:type="dxa"/>
            <w:gridSpan w:val="2"/>
            <w:vMerge/>
          </w:tcPr>
          <w:p w:rsidR="00CC3542" w:rsidRPr="00E67E9B" w:rsidRDefault="00CC3542" w:rsidP="009F60E6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BC3B03" w:rsidRDefault="00CC3542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26"/>
                <w:szCs w:val="26"/>
              </w:rPr>
              <w:t xml:space="preserve">в) на побутовому рівні </w:t>
            </w:r>
            <w:r w:rsidR="00562C31" w:rsidRPr="00BC3B03">
              <w:rPr>
                <w:sz w:val="26"/>
                <w:szCs w:val="26"/>
              </w:rPr>
              <w:t>–</w:t>
            </w:r>
            <w:r w:rsidRPr="00BC3B03">
              <w:rPr>
                <w:sz w:val="26"/>
                <w:szCs w:val="26"/>
              </w:rPr>
              <w:t xml:space="preserve"> </w:t>
            </w:r>
            <w:r w:rsidR="00562C31" w:rsidRPr="00BC3B03">
              <w:rPr>
                <w:sz w:val="26"/>
                <w:szCs w:val="26"/>
              </w:rPr>
              <w:t>китайська(вивчала деякий час),  корейська(вивчаю)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</w:tcPr>
          <w:p w:rsidR="00CC3542" w:rsidRPr="00E67E9B" w:rsidRDefault="00456397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9</w:t>
            </w:r>
            <w:r w:rsidR="00CC3542" w:rsidRPr="00E67E9B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BC3B03" w:rsidRDefault="00562C31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716"/>
        </w:trPr>
        <w:tc>
          <w:tcPr>
            <w:tcW w:w="4968" w:type="dxa"/>
            <w:gridSpan w:val="2"/>
          </w:tcPr>
          <w:p w:rsidR="00CC3542" w:rsidRPr="00E67E9B" w:rsidRDefault="00456397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10</w:t>
            </w:r>
            <w:r w:rsidR="00CC3542" w:rsidRPr="00E67E9B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BC3B03" w:rsidRDefault="00562C31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1200"/>
        </w:trPr>
        <w:tc>
          <w:tcPr>
            <w:tcW w:w="4968" w:type="dxa"/>
            <w:gridSpan w:val="2"/>
          </w:tcPr>
          <w:p w:rsidR="00CC3542" w:rsidRPr="00E67E9B" w:rsidRDefault="00CC3542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1</w:t>
            </w:r>
            <w:r w:rsidRPr="00E67E9B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BC3B03" w:rsidRDefault="00562C31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960"/>
        </w:trPr>
        <w:tc>
          <w:tcPr>
            <w:tcW w:w="4968" w:type="dxa"/>
            <w:gridSpan w:val="2"/>
          </w:tcPr>
          <w:p w:rsidR="00CC3542" w:rsidRPr="00E67E9B" w:rsidRDefault="00456397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E67E9B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BC3B03" w:rsidRDefault="00562C31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3"/>
        </w:trPr>
        <w:tc>
          <w:tcPr>
            <w:tcW w:w="4968" w:type="dxa"/>
            <w:gridSpan w:val="2"/>
          </w:tcPr>
          <w:p w:rsidR="00CC3542" w:rsidRPr="00E67E9B" w:rsidRDefault="00CC3542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2</w:t>
            </w:r>
            <w:r w:rsidRPr="00E67E9B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BC3B03" w:rsidRDefault="00562C31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7"/>
        </w:trPr>
        <w:tc>
          <w:tcPr>
            <w:tcW w:w="4968" w:type="dxa"/>
            <w:gridSpan w:val="2"/>
          </w:tcPr>
          <w:p w:rsidR="00CC3542" w:rsidRPr="00E67E9B" w:rsidRDefault="00CC3542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3</w:t>
            </w:r>
            <w:r w:rsidRPr="00E67E9B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BC3B03" w:rsidRDefault="00562C31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26"/>
                <w:szCs w:val="26"/>
              </w:rPr>
              <w:t>Туризм, кулінарія, кухні народів світу, іноземні мови</w:t>
            </w:r>
          </w:p>
        </w:tc>
      </w:tr>
      <w:tr w:rsidR="00CC3542" w:rsidRPr="00E67E9B">
        <w:trPr>
          <w:trHeight w:val="708"/>
        </w:trPr>
        <w:tc>
          <w:tcPr>
            <w:tcW w:w="4968" w:type="dxa"/>
            <w:gridSpan w:val="2"/>
          </w:tcPr>
          <w:p w:rsidR="00CC3542" w:rsidRPr="00E67E9B" w:rsidRDefault="00A6094C" w:rsidP="00562C31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4</w:t>
            </w:r>
            <w:r w:rsidRPr="00E67E9B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BC3B03" w:rsidRDefault="00562C31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26"/>
                <w:szCs w:val="26"/>
              </w:rPr>
              <w:t>незаміжня</w:t>
            </w:r>
          </w:p>
        </w:tc>
      </w:tr>
      <w:tr w:rsidR="00CC3542" w:rsidRPr="00E67E9B">
        <w:trPr>
          <w:trHeight w:val="548"/>
        </w:trPr>
        <w:tc>
          <w:tcPr>
            <w:tcW w:w="4968" w:type="dxa"/>
            <w:gridSpan w:val="2"/>
          </w:tcPr>
          <w:p w:rsidR="00CC3542" w:rsidRPr="00E67E9B" w:rsidRDefault="00CC3542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5</w:t>
            </w:r>
            <w:r w:rsidRPr="00E67E9B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BC3B03" w:rsidRDefault="00444FE1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26"/>
                <w:szCs w:val="26"/>
              </w:rPr>
              <w:t xml:space="preserve">м. </w:t>
            </w:r>
            <w:r w:rsidR="00562C31" w:rsidRPr="00BC3B03">
              <w:rPr>
                <w:sz w:val="26"/>
                <w:szCs w:val="26"/>
              </w:rPr>
              <w:t>Полтава</w:t>
            </w:r>
          </w:p>
        </w:tc>
      </w:tr>
      <w:tr w:rsidR="00CC3542" w:rsidRPr="00E67E9B">
        <w:trPr>
          <w:trHeight w:val="556"/>
        </w:trPr>
        <w:tc>
          <w:tcPr>
            <w:tcW w:w="4968" w:type="dxa"/>
            <w:gridSpan w:val="2"/>
          </w:tcPr>
          <w:p w:rsidR="00CC3542" w:rsidRPr="00E67E9B" w:rsidRDefault="00CC3542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6</w:t>
            </w:r>
            <w:r w:rsidRPr="00E67E9B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BC3B03" w:rsidRDefault="00562C31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26"/>
                <w:szCs w:val="26"/>
              </w:rPr>
              <w:t>Комунікабельна, пунктуальна</w:t>
            </w:r>
          </w:p>
        </w:tc>
      </w:tr>
      <w:tr w:rsidR="00CC3542" w:rsidRPr="00E67E9B">
        <w:trPr>
          <w:trHeight w:val="702"/>
        </w:trPr>
        <w:tc>
          <w:tcPr>
            <w:tcW w:w="4968" w:type="dxa"/>
            <w:gridSpan w:val="2"/>
          </w:tcPr>
          <w:p w:rsidR="00CC3542" w:rsidRPr="00E67E9B" w:rsidRDefault="00CC3542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7</w:t>
            </w:r>
            <w:r w:rsidRPr="00E67E9B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BC3B03" w:rsidRDefault="00562C31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</w:tcPr>
          <w:p w:rsidR="00CC3542" w:rsidRPr="00E67E9B" w:rsidRDefault="00CC3542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8</w:t>
            </w:r>
            <w:r w:rsidRPr="00E67E9B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BC3B03" w:rsidRDefault="00562C31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26"/>
                <w:szCs w:val="26"/>
              </w:rPr>
              <w:t>кухар</w:t>
            </w:r>
          </w:p>
        </w:tc>
      </w:tr>
      <w:tr w:rsidR="00CC3542" w:rsidRPr="00E67E9B">
        <w:trPr>
          <w:trHeight w:val="550"/>
        </w:trPr>
        <w:tc>
          <w:tcPr>
            <w:tcW w:w="4968" w:type="dxa"/>
            <w:gridSpan w:val="2"/>
          </w:tcPr>
          <w:p w:rsidR="00CC3542" w:rsidRPr="00E67E9B" w:rsidRDefault="00CC3542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9</w:t>
            </w:r>
            <w:r w:rsidRPr="00E67E9B">
              <w:rPr>
                <w:b/>
                <w:sz w:val="26"/>
                <w:szCs w:val="26"/>
              </w:rPr>
              <w:t xml:space="preserve">. Контактний телефон, </w:t>
            </w:r>
            <w:r w:rsidRPr="00E67E9B">
              <w:rPr>
                <w:b/>
                <w:sz w:val="26"/>
                <w:szCs w:val="26"/>
                <w:lang w:val="en-US"/>
              </w:rPr>
              <w:t>e-mail</w:t>
            </w:r>
            <w:r w:rsidRPr="00E67E9B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BC3B03" w:rsidRDefault="00562C31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26"/>
                <w:szCs w:val="26"/>
              </w:rPr>
              <w:t>0995293574</w:t>
            </w:r>
          </w:p>
        </w:tc>
      </w:tr>
      <w:tr w:rsidR="00CC3542" w:rsidRPr="00E67E9B">
        <w:trPr>
          <w:trHeight w:val="530"/>
        </w:trPr>
        <w:tc>
          <w:tcPr>
            <w:tcW w:w="4968" w:type="dxa"/>
            <w:gridSpan w:val="2"/>
          </w:tcPr>
          <w:p w:rsidR="00CC3542" w:rsidRPr="00E67E9B" w:rsidRDefault="00456397" w:rsidP="009F60E6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20</w:t>
            </w:r>
            <w:r w:rsidR="00CC3542" w:rsidRPr="00E67E9B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BC3B03" w:rsidRDefault="00562C31" w:rsidP="00BC3B03">
            <w:pPr>
              <w:jc w:val="center"/>
              <w:rPr>
                <w:sz w:val="26"/>
                <w:szCs w:val="26"/>
              </w:rPr>
            </w:pPr>
            <w:r w:rsidRPr="00BC3B03">
              <w:rPr>
                <w:sz w:val="26"/>
                <w:szCs w:val="26"/>
              </w:rPr>
              <w:t>2013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1B2D96"/>
    <w:rsid w:val="003B68B9"/>
    <w:rsid w:val="00444FE1"/>
    <w:rsid w:val="00456397"/>
    <w:rsid w:val="004B4A56"/>
    <w:rsid w:val="00562C31"/>
    <w:rsid w:val="005C6912"/>
    <w:rsid w:val="005F08DE"/>
    <w:rsid w:val="00631A15"/>
    <w:rsid w:val="00824D6F"/>
    <w:rsid w:val="00830CF2"/>
    <w:rsid w:val="00843A7D"/>
    <w:rsid w:val="009F60E6"/>
    <w:rsid w:val="00A224D6"/>
    <w:rsid w:val="00A3778E"/>
    <w:rsid w:val="00A6094C"/>
    <w:rsid w:val="00B52B05"/>
    <w:rsid w:val="00BC3B03"/>
    <w:rsid w:val="00C51E96"/>
    <w:rsid w:val="00CC1E31"/>
    <w:rsid w:val="00CC3542"/>
    <w:rsid w:val="00E67E9B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2013-09-30T09:39:00Z</dcterms:created>
  <dcterms:modified xsi:type="dcterms:W3CDTF">2013-09-30T09:39:00Z</dcterms:modified>
</cp:coreProperties>
</file>